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rFonts w:ascii="Calibri" w:cs="Calibri" w:eastAsia="Calibri" w:hAnsi="Calibri"/>
          <w:i w:val="1"/>
          <w:i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u w:val="single"/>
          <w:rtl w:val="0"/>
        </w:rPr>
        <w:t xml:space="preserve">Lesson Plan: Analyzing and Interpreting Data/ Graphing/ Conclusion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4"/>
          <w:szCs w:val="24"/>
          <w:rtl w:val="0"/>
        </w:rPr>
        <w:t xml:space="preserve">Unit Question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Could eating insects help save the planet?</w:t>
      </w:r>
    </w:p>
    <w:p w:rsidR="00000000" w:rsidDel="00000000" w:rsidP="00000000" w:rsidRDefault="00000000" w:rsidRPr="00000000" w14:paraId="00000003">
      <w:pPr>
        <w:pageBreakBefore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4"/>
          <w:szCs w:val="24"/>
          <w:rtl w:val="0"/>
        </w:rPr>
        <w:t xml:space="preserve">Science and Engineering Practices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 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2"/>
        </w:numPr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Obtaining, Evaluating, Communicating Information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2"/>
        </w:numPr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Engaging in Argument from Evidence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2"/>
        </w:numPr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Developing and Using Models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2"/>
        </w:numPr>
        <w:ind w:left="72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Asking Questions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Using Mathematics and Computational Thinking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widowControl w:val="0"/>
        <w:spacing w:lin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widowControl w:val="0"/>
        <w:spacing w:lin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After the investigation</w:t>
      </w:r>
    </w:p>
    <w:p w:rsidR="00000000" w:rsidDel="00000000" w:rsidP="00000000" w:rsidRDefault="00000000" w:rsidRPr="00000000" w14:paraId="0000000B">
      <w:pPr>
        <w:pageBreakBefore w:val="0"/>
        <w:widowControl w:val="0"/>
        <w:spacing w:line="240" w:lineRule="auto"/>
        <w:rPr>
          <w:rFonts w:ascii="Calibri" w:cs="Calibri" w:eastAsia="Calibri" w:hAnsi="Calibri"/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widowControl w:val="0"/>
        <w:spacing w:lin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u w:val="single"/>
          <w:rtl w:val="0"/>
        </w:rPr>
        <w:t xml:space="preserve">Lessons (several class periods) </w:t>
      </w:r>
      <w:hyperlink r:id="rId6">
        <w:r w:rsidDel="00000000" w:rsidR="00000000" w:rsidRPr="00000000">
          <w:rPr>
            <w:rFonts w:ascii="Calibri" w:cs="Calibri" w:eastAsia="Calibri" w:hAnsi="Calibri"/>
            <w:b w:val="1"/>
            <w:bCs w:val="1"/>
            <w:color w:val="1155cc"/>
            <w:sz w:val="24"/>
            <w:szCs w:val="24"/>
            <w:u w:val="single"/>
            <w:rtl w:val="0"/>
          </w:rPr>
          <w:t xml:space="preserve">Slides 84-90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widowControl w:val="0"/>
        <w:spacing w:line="240" w:lineRule="auto"/>
        <w:ind w:left="0" w:firstLine="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*</w:t>
      </w:r>
      <w:hyperlink r:id="rId7">
        <w:r w:rsidDel="00000000" w:rsidR="00000000" w:rsidRPr="00000000">
          <w:rPr>
            <w:rFonts w:ascii="Calibri" w:cs="Calibri" w:eastAsia="Calibri" w:hAnsi="Calibri"/>
            <w:b w:val="1"/>
            <w:bCs w:val="1"/>
            <w:color w:val="1155cc"/>
            <w:sz w:val="24"/>
            <w:szCs w:val="24"/>
            <w:u w:val="single"/>
            <w:rtl w:val="0"/>
          </w:rPr>
          <w:t xml:space="preserve">Optional - use the Design an Investigation Packet for these activities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widowControl w:val="0"/>
        <w:spacing w:line="240" w:lineRule="auto"/>
        <w:ind w:left="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3"/>
        </w:numPr>
        <w:ind w:left="72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Graphing</w:t>
      </w:r>
    </w:p>
    <w:p w:rsidR="00000000" w:rsidDel="00000000" w:rsidP="00000000" w:rsidRDefault="00000000" w:rsidRPr="00000000" w14:paraId="00000010">
      <w:pPr>
        <w:pageBreakBefore w:val="0"/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Mini lesson on how to graph their data</w:t>
      </w:r>
    </w:p>
    <w:p w:rsidR="00000000" w:rsidDel="00000000" w:rsidP="00000000" w:rsidRDefault="00000000" w:rsidRPr="00000000" w14:paraId="00000011">
      <w:pPr>
        <w:pageBreakBefore w:val="0"/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-After students graph their data, they can do a See-Think-Wonder with the information.  What do they notice? Wonder?</w:t>
      </w:r>
    </w:p>
    <w:p w:rsidR="00000000" w:rsidDel="00000000" w:rsidP="00000000" w:rsidRDefault="00000000" w:rsidRPr="00000000" w14:paraId="00000012">
      <w:pPr>
        <w:pageBreakBefore w:val="0"/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ind w:left="72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Results (Slide 84)</w:t>
      </w:r>
    </w:p>
    <w:p w:rsidR="00000000" w:rsidDel="00000000" w:rsidP="00000000" w:rsidRDefault="00000000" w:rsidRPr="00000000" w14:paraId="00000014">
      <w:pPr>
        <w:pageBreakBefore w:val="0"/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-What was their evidence? - facts, data</w:t>
      </w:r>
    </w:p>
    <w:p w:rsidR="00000000" w:rsidDel="00000000" w:rsidP="00000000" w:rsidRDefault="00000000" w:rsidRPr="00000000" w14:paraId="00000015">
      <w:pPr>
        <w:pageBreakBefore w:val="0"/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-What does the evidence tell them?  </w:t>
      </w:r>
    </w:p>
    <w:p w:rsidR="00000000" w:rsidDel="00000000" w:rsidP="00000000" w:rsidRDefault="00000000" w:rsidRPr="00000000" w14:paraId="00000016">
      <w:pPr>
        <w:pageBreakBefore w:val="0"/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-Tie back to hypothesis.</w:t>
      </w:r>
    </w:p>
    <w:p w:rsidR="00000000" w:rsidDel="00000000" w:rsidP="00000000" w:rsidRDefault="00000000" w:rsidRPr="00000000" w14:paraId="00000017">
      <w:pPr>
        <w:pageBreakBefore w:val="0"/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ind w:left="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widowControl w:val="0"/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Conclusion (Slide 85)</w:t>
      </w:r>
    </w:p>
    <w:p w:rsidR="00000000" w:rsidDel="00000000" w:rsidP="00000000" w:rsidRDefault="00000000" w:rsidRPr="00000000" w14:paraId="0000001A">
      <w:pPr>
        <w:pageBreakBefore w:val="0"/>
        <w:widowControl w:val="0"/>
        <w:spacing w:line="240" w:lineRule="auto"/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-As a class, then individually, students can answer the conclusion questions.</w:t>
      </w:r>
    </w:p>
    <w:p w:rsidR="00000000" w:rsidDel="00000000" w:rsidP="00000000" w:rsidRDefault="00000000" w:rsidRPr="00000000" w14:paraId="0000001B">
      <w:pPr>
        <w:pageBreakBefore w:val="0"/>
        <w:widowControl w:val="0"/>
        <w:spacing w:line="240" w:lineRule="auto"/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-What outside factors could have contributed to the results?</w:t>
      </w:r>
    </w:p>
    <w:p w:rsidR="00000000" w:rsidDel="00000000" w:rsidP="00000000" w:rsidRDefault="00000000" w:rsidRPr="00000000" w14:paraId="0000001C">
      <w:pPr>
        <w:pageBreakBefore w:val="0"/>
        <w:widowControl w:val="0"/>
        <w:spacing w:line="240" w:lineRule="auto"/>
        <w:ind w:left="72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widowControl w:val="0"/>
        <w:numPr>
          <w:ilvl w:val="0"/>
          <w:numId w:val="4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Questions (Slide 86)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widowControl w:val="0"/>
        <w:spacing w:line="240" w:lineRule="auto"/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-Have the students work in groups to generate additional questions they have about their investigation.  What would they like to investigate further?</w:t>
      </w:r>
    </w:p>
    <w:p w:rsidR="00000000" w:rsidDel="00000000" w:rsidP="00000000" w:rsidRDefault="00000000" w:rsidRPr="00000000" w14:paraId="0000001F">
      <w:pPr>
        <w:pageBreakBefore w:val="0"/>
        <w:widowControl w:val="0"/>
        <w:spacing w:line="240" w:lineRule="auto"/>
        <w:ind w:left="72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widowControl w:val="0"/>
        <w:numPr>
          <w:ilvl w:val="0"/>
          <w:numId w:val="4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Optional - References and Acknowledgments (Slides 87-88)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widowControl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widowControl w:val="0"/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docs.google.com/presentation/d/1m1S6AtcVdUVXmrpKxni375VqSxa10PnMcak3Yop4jms/edit?usp=sharing" TargetMode="External"/><Relationship Id="rId7" Type="http://schemas.openxmlformats.org/officeDocument/2006/relationships/hyperlink" Target="https://docs.google.com/document/d/16xirvLZstfZgYcf25v2rsulf27qWtshX/edit?usp=drive_link&amp;ouid=104901039586265403670&amp;rtpof=true&amp;sd=true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